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9AB9" w14:textId="56456CB8" w:rsidR="00262640" w:rsidRDefault="0082541C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softHyphen/>
      </w:r>
      <w:r w:rsidR="00262640" w:rsidRPr="00262640">
        <w:rPr>
          <w:b/>
          <w:sz w:val="24"/>
          <w:szCs w:val="24"/>
          <w:lang w:val="es-ES_tradnl"/>
        </w:rPr>
        <w:t xml:space="preserve"> MI RUTINA DIARIA </w:t>
      </w:r>
      <w:r w:rsidR="00262640">
        <w:rPr>
          <w:b/>
          <w:sz w:val="24"/>
          <w:szCs w:val="24"/>
          <w:lang w:val="es-ES_tradnl"/>
        </w:rPr>
        <w:t xml:space="preserve">                               Nombre: _________________________</w:t>
      </w:r>
      <w:r w:rsidR="002B5D25">
        <w:rPr>
          <w:b/>
          <w:sz w:val="24"/>
          <w:szCs w:val="24"/>
          <w:lang w:val="es-ES_tradnl"/>
        </w:rPr>
        <w:t xml:space="preserve"> Bloque _______</w:t>
      </w:r>
    </w:p>
    <w:p w14:paraId="5759C30F" w14:textId="77777777" w:rsidR="007D23C5" w:rsidRPr="00262640" w:rsidRDefault="007D23C5">
      <w:pPr>
        <w:rPr>
          <w:b/>
          <w:sz w:val="24"/>
          <w:szCs w:val="24"/>
          <w:lang w:val="es-ES_tradnl"/>
        </w:rPr>
      </w:pPr>
    </w:p>
    <w:p w14:paraId="538D04B3" w14:textId="68244D4D" w:rsidR="00262640" w:rsidRDefault="00E21C8F">
      <w:pPr>
        <w:rPr>
          <w:b/>
        </w:rPr>
      </w:pPr>
      <w:r>
        <w:t>You will be creating a Flipgrid video of a daily routine. It can be</w:t>
      </w:r>
      <w:r w:rsidR="001F10CA">
        <w:t xml:space="preserve"> you</w:t>
      </w:r>
      <w:r w:rsidR="00D52C03">
        <w:t>r</w:t>
      </w:r>
      <w:r w:rsidR="001F10CA">
        <w:t xml:space="preserve"> own routine, </w:t>
      </w:r>
      <w:r w:rsidR="00851F1C">
        <w:t>your</w:t>
      </w:r>
      <w:r w:rsidR="001F10CA">
        <w:t xml:space="preserve"> </w:t>
      </w:r>
      <w:r w:rsidR="00851F1C">
        <w:t>sibling’s</w:t>
      </w:r>
      <w:r w:rsidR="001F10CA">
        <w:t>, your pet</w:t>
      </w:r>
      <w:r w:rsidR="00806E98">
        <w:t>’s</w:t>
      </w:r>
      <w:r w:rsidR="001F10CA">
        <w:t xml:space="preserve"> or a stuff</w:t>
      </w:r>
      <w:r w:rsidR="00E73021">
        <w:t>ed</w:t>
      </w:r>
      <w:r w:rsidR="001F10CA">
        <w:t xml:space="preserve"> animal</w:t>
      </w:r>
      <w:r w:rsidR="00806E98">
        <w:t>’s routine</w:t>
      </w:r>
      <w:r w:rsidR="001F10CA">
        <w:t xml:space="preserve">. </w:t>
      </w:r>
      <w:r w:rsidR="00CD285C">
        <w:t xml:space="preserve">Before you make your video, you need to write </w:t>
      </w:r>
      <w:r w:rsidR="004A42D7">
        <w:t xml:space="preserve">down </w:t>
      </w:r>
      <w:r w:rsidR="00CD285C">
        <w:t xml:space="preserve">and submit </w:t>
      </w:r>
      <w:r w:rsidR="005707BB">
        <w:t xml:space="preserve">what you will be saying in the video. Prepare your writing following the guidelines in this document. </w:t>
      </w:r>
    </w:p>
    <w:p w14:paraId="63FA36AB" w14:textId="77777777" w:rsidR="00B66503" w:rsidRDefault="00B66503">
      <w:r w:rsidRPr="00B66503">
        <w:t>You need to include the following:</w:t>
      </w:r>
    </w:p>
    <w:p w14:paraId="111030B1" w14:textId="59EA37D0" w:rsidR="00B66503" w:rsidRPr="008E525E" w:rsidRDefault="00A831EF" w:rsidP="00B66503">
      <w:pPr>
        <w:pStyle w:val="ListParagraph"/>
        <w:numPr>
          <w:ilvl w:val="0"/>
          <w:numId w:val="1"/>
        </w:numPr>
        <w:rPr>
          <w:u w:val="single"/>
        </w:rPr>
      </w:pPr>
      <w:r w:rsidRPr="002D77DE">
        <w:rPr>
          <w:b/>
          <w:bCs/>
        </w:rPr>
        <w:t>Eight</w:t>
      </w:r>
      <w:r w:rsidR="00B66503">
        <w:t xml:space="preserve"> original, grammatically correct </w:t>
      </w:r>
      <w:r w:rsidR="00B66503" w:rsidRPr="002D77DE">
        <w:rPr>
          <w:b/>
          <w:bCs/>
        </w:rPr>
        <w:t>sentences</w:t>
      </w:r>
      <w:r w:rsidR="00B66503">
        <w:t xml:space="preserve"> using reflexive </w:t>
      </w:r>
      <w:r w:rsidR="00336810">
        <w:t>and non</w:t>
      </w:r>
      <w:r w:rsidR="00694BD8">
        <w:t>-</w:t>
      </w:r>
      <w:r w:rsidR="00336810">
        <w:t xml:space="preserve">reflexive </w:t>
      </w:r>
      <w:r w:rsidR="00B66503">
        <w:t>verbs</w:t>
      </w:r>
      <w:r w:rsidR="00B66503" w:rsidRPr="00A03C06">
        <w:rPr>
          <w:b/>
          <w:bCs/>
        </w:rPr>
        <w:t xml:space="preserve">. </w:t>
      </w:r>
      <w:r w:rsidR="00174DA1" w:rsidRPr="00A03C06">
        <w:rPr>
          <w:b/>
          <w:bCs/>
        </w:rPr>
        <w:t>You need to have at least 5</w:t>
      </w:r>
      <w:r w:rsidR="00A03C06" w:rsidRPr="00A03C06">
        <w:rPr>
          <w:b/>
          <w:bCs/>
        </w:rPr>
        <w:t xml:space="preserve"> </w:t>
      </w:r>
      <w:r w:rsidR="00A03C06" w:rsidRPr="00A03C06">
        <w:rPr>
          <w:b/>
          <w:bCs/>
          <w:u w:val="single"/>
        </w:rPr>
        <w:t>reflexive verbs</w:t>
      </w:r>
      <w:r w:rsidR="00A03C06" w:rsidRPr="00A03C06">
        <w:rPr>
          <w:b/>
          <w:bCs/>
        </w:rPr>
        <w:t xml:space="preserve"> in your sentences</w:t>
      </w:r>
      <w:r w:rsidR="00A03C06">
        <w:t xml:space="preserve">. </w:t>
      </w:r>
      <w:r w:rsidR="00B66503">
        <w:t xml:space="preserve">The </w:t>
      </w:r>
      <w:r w:rsidR="00B66503" w:rsidRPr="008E525E">
        <w:rPr>
          <w:u w:val="single"/>
        </w:rPr>
        <w:t>reflexive verb</w:t>
      </w:r>
      <w:r w:rsidR="00787D53">
        <w:rPr>
          <w:u w:val="single"/>
        </w:rPr>
        <w:t>s</w:t>
      </w:r>
      <w:r w:rsidR="00B66503" w:rsidRPr="008E525E">
        <w:rPr>
          <w:u w:val="single"/>
        </w:rPr>
        <w:t xml:space="preserve"> </w:t>
      </w:r>
      <w:r w:rsidR="00787D53">
        <w:rPr>
          <w:u w:val="single"/>
        </w:rPr>
        <w:t>should be</w:t>
      </w:r>
      <w:r w:rsidR="00B504BD">
        <w:rPr>
          <w:u w:val="single"/>
        </w:rPr>
        <w:t xml:space="preserve"> </w:t>
      </w:r>
      <w:r w:rsidR="00B504BD" w:rsidRPr="00B504BD">
        <w:rPr>
          <w:u w:val="single"/>
        </w:rPr>
        <w:t>underlined</w:t>
      </w:r>
      <w:r w:rsidR="00B66503" w:rsidRPr="008E525E">
        <w:rPr>
          <w:u w:val="single"/>
        </w:rPr>
        <w:t xml:space="preserve"> in red</w:t>
      </w:r>
      <w:r w:rsidR="00B66503">
        <w:t xml:space="preserve"> and should be in the </w:t>
      </w:r>
      <w:r w:rsidR="00B504BD">
        <w:t>correct</w:t>
      </w:r>
      <w:r w:rsidR="00B66503">
        <w:t xml:space="preserve"> conjugation. Make sure you use the correct reflexive pronoun and you place it correctly</w:t>
      </w:r>
      <w:r w:rsidR="00E54F16">
        <w:t xml:space="preserve"> (in front of the verb)</w:t>
      </w:r>
      <w:r w:rsidR="00B66503">
        <w:t>.</w:t>
      </w:r>
      <w:r w:rsidR="008E525E">
        <w:t xml:space="preserve"> If you use other verbs in your sentences that are </w:t>
      </w:r>
      <w:r w:rsidR="008E525E" w:rsidRPr="008E525E">
        <w:rPr>
          <w:u w:val="single"/>
        </w:rPr>
        <w:t>no</w:t>
      </w:r>
      <w:r w:rsidR="00787D53">
        <w:rPr>
          <w:u w:val="single"/>
        </w:rPr>
        <w:t>n-</w:t>
      </w:r>
      <w:r w:rsidR="008E525E" w:rsidRPr="008E525E">
        <w:rPr>
          <w:u w:val="single"/>
        </w:rPr>
        <w:t>reflexive,</w:t>
      </w:r>
      <w:r w:rsidR="008E525E">
        <w:t xml:space="preserve"> you need to </w:t>
      </w:r>
      <w:r w:rsidR="00B504BD" w:rsidRPr="00B504BD">
        <w:rPr>
          <w:u w:val="single"/>
        </w:rPr>
        <w:t>underline</w:t>
      </w:r>
      <w:r w:rsidR="008E525E">
        <w:t xml:space="preserve"> those verbs </w:t>
      </w:r>
      <w:r w:rsidR="008E525E" w:rsidRPr="008E525E">
        <w:rPr>
          <w:u w:val="single"/>
        </w:rPr>
        <w:t>in blue.</w:t>
      </w:r>
    </w:p>
    <w:p w14:paraId="1D317874" w14:textId="096C1A68" w:rsidR="00B66503" w:rsidRDefault="00B66503" w:rsidP="00B66503">
      <w:pPr>
        <w:pStyle w:val="ListParagraph"/>
        <w:numPr>
          <w:ilvl w:val="0"/>
          <w:numId w:val="1"/>
        </w:numPr>
      </w:pPr>
      <w:r>
        <w:t>You</w:t>
      </w:r>
      <w:r w:rsidR="0061706C">
        <w:t xml:space="preserve"> need to </w:t>
      </w:r>
      <w:r w:rsidR="0061706C" w:rsidRPr="005236CA">
        <w:rPr>
          <w:b/>
          <w:bCs/>
        </w:rPr>
        <w:t>use time</w:t>
      </w:r>
      <w:r w:rsidR="0061706C">
        <w:t xml:space="preserve"> in</w:t>
      </w:r>
      <w:r w:rsidR="00DE25EB">
        <w:t xml:space="preserve"> at least </w:t>
      </w:r>
      <w:r w:rsidR="00166726" w:rsidRPr="005236CA">
        <w:rPr>
          <w:b/>
          <w:bCs/>
        </w:rPr>
        <w:t>three (3)</w:t>
      </w:r>
      <w:r w:rsidR="00DE25EB" w:rsidRPr="005236CA">
        <w:rPr>
          <w:b/>
          <w:bCs/>
        </w:rPr>
        <w:t xml:space="preserve"> </w:t>
      </w:r>
      <w:r w:rsidR="00DE25EB">
        <w:t xml:space="preserve">of the </w:t>
      </w:r>
      <w:r w:rsidR="00166726">
        <w:t>five</w:t>
      </w:r>
      <w:r>
        <w:t xml:space="preserve"> </w:t>
      </w:r>
      <w:r w:rsidR="005236CA">
        <w:t xml:space="preserve">reflexive </w:t>
      </w:r>
      <w:r>
        <w:t>activities of the daily routine.</w:t>
      </w:r>
      <w:r w:rsidR="00B504BD">
        <w:t xml:space="preserve"> “a la/las ___”</w:t>
      </w:r>
      <w:r w:rsidR="008F521F">
        <w:t>.</w:t>
      </w:r>
    </w:p>
    <w:p w14:paraId="0DE6CA9E" w14:textId="61C36E6E" w:rsidR="00B66503" w:rsidRDefault="00B66503" w:rsidP="00B66503">
      <w:pPr>
        <w:pStyle w:val="ListParagraph"/>
        <w:numPr>
          <w:ilvl w:val="0"/>
          <w:numId w:val="1"/>
        </w:numPr>
      </w:pPr>
      <w:r>
        <w:t xml:space="preserve">You need to use at least </w:t>
      </w:r>
      <w:r w:rsidRPr="000F7CA2">
        <w:rPr>
          <w:b/>
          <w:bCs/>
        </w:rPr>
        <w:t xml:space="preserve">three </w:t>
      </w:r>
      <w:r w:rsidR="000F7CA2" w:rsidRPr="000F7CA2">
        <w:rPr>
          <w:b/>
          <w:bCs/>
        </w:rPr>
        <w:t xml:space="preserve">(3) </w:t>
      </w:r>
      <w:r w:rsidR="00B504BD" w:rsidRPr="000F7CA2">
        <w:rPr>
          <w:b/>
          <w:bCs/>
        </w:rPr>
        <w:t>sequencing</w:t>
      </w:r>
      <w:r w:rsidR="008E525E" w:rsidRPr="000F7CA2">
        <w:rPr>
          <w:b/>
          <w:bCs/>
        </w:rPr>
        <w:t xml:space="preserve"> </w:t>
      </w:r>
      <w:r w:rsidR="008E525E">
        <w:t>or connection</w:t>
      </w:r>
      <w:r>
        <w:t xml:space="preserve"> </w:t>
      </w:r>
      <w:r w:rsidRPr="000F7CA2">
        <w:rPr>
          <w:b/>
          <w:bCs/>
        </w:rPr>
        <w:t>p</w:t>
      </w:r>
      <w:r w:rsidR="008E525E" w:rsidRPr="000F7CA2">
        <w:rPr>
          <w:b/>
          <w:bCs/>
        </w:rPr>
        <w:t>h</w:t>
      </w:r>
      <w:r w:rsidRPr="000F7CA2">
        <w:rPr>
          <w:b/>
          <w:bCs/>
        </w:rPr>
        <w:t>rases</w:t>
      </w:r>
      <w:r w:rsidR="008E525E">
        <w:t xml:space="preserve"> like, “despu</w:t>
      </w:r>
      <w:r w:rsidR="007D7B91">
        <w:rPr>
          <w:rFonts w:cstheme="minorHAnsi"/>
        </w:rPr>
        <w:t>é</w:t>
      </w:r>
      <w:r w:rsidR="008E525E">
        <w:t xml:space="preserve">s”, “luego”, “primero”, </w:t>
      </w:r>
      <w:r w:rsidR="00EB78C1">
        <w:t xml:space="preserve">“finalmente”, </w:t>
      </w:r>
      <w:r w:rsidR="000F7CA2">
        <w:t>“r</w:t>
      </w:r>
      <w:r w:rsidR="000F7CA2">
        <w:rPr>
          <w:rFonts w:cstheme="minorHAnsi"/>
        </w:rPr>
        <w:t>á</w:t>
      </w:r>
      <w:r w:rsidR="000F7CA2">
        <w:t xml:space="preserve">pidamente” </w:t>
      </w:r>
      <w:r w:rsidR="008E525E">
        <w:t>etc.</w:t>
      </w:r>
      <w:r w:rsidR="00AC29F1">
        <w:t xml:space="preserve"> Underline those words.</w:t>
      </w:r>
    </w:p>
    <w:p w14:paraId="69F7C605" w14:textId="613FD4BD" w:rsidR="008E525E" w:rsidRDefault="008E525E" w:rsidP="00B66503">
      <w:pPr>
        <w:pStyle w:val="ListParagraph"/>
        <w:numPr>
          <w:ilvl w:val="0"/>
          <w:numId w:val="1"/>
        </w:numPr>
      </w:pPr>
      <w:r>
        <w:t xml:space="preserve">You may want to use more vocabulary from previous chapters and Spanish 1 in addition to your </w:t>
      </w:r>
      <w:r w:rsidR="00E67693">
        <w:t>clothing, body parts/reflexive</w:t>
      </w:r>
      <w:r w:rsidR="00D67E13">
        <w:t xml:space="preserve"> </w:t>
      </w:r>
      <w:r w:rsidR="000946DA">
        <w:t>vocabulary,</w:t>
      </w:r>
      <w:r w:rsidR="00D67E13">
        <w:t xml:space="preserve"> but you cannot</w:t>
      </w:r>
      <w:r>
        <w:t xml:space="preserve"> use vocabulary or grammar structures that you </w:t>
      </w:r>
      <w:r w:rsidR="00D67E13">
        <w:t>have not</w:t>
      </w:r>
      <w:r>
        <w:t xml:space="preserve"> learned in class.</w:t>
      </w:r>
      <w:r w:rsidR="00A831EF">
        <w:t xml:space="preserve"> Use</w:t>
      </w:r>
      <w:r w:rsidR="00EB2BB1">
        <w:t xml:space="preserve"> </w:t>
      </w:r>
      <w:r w:rsidR="00A831EF" w:rsidRPr="00A831EF">
        <w:rPr>
          <w:b/>
          <w:bCs/>
        </w:rPr>
        <w:t>toiletries and clothing</w:t>
      </w:r>
      <w:r w:rsidR="00A831EF">
        <w:t xml:space="preserve"> vocabular</w:t>
      </w:r>
      <w:r w:rsidR="00EB2BB1">
        <w:t xml:space="preserve">y in at </w:t>
      </w:r>
      <w:r w:rsidR="00EB2BB1" w:rsidRPr="00F62F8F">
        <w:rPr>
          <w:b/>
          <w:bCs/>
        </w:rPr>
        <w:t>least 3 sentences</w:t>
      </w:r>
      <w:r w:rsidR="00A831EF">
        <w:t>.</w:t>
      </w:r>
    </w:p>
    <w:p w14:paraId="50E94E28" w14:textId="733C880D" w:rsidR="008E525E" w:rsidRDefault="008E525E" w:rsidP="007D23C5">
      <w:pPr>
        <w:pStyle w:val="ListParagraph"/>
        <w:numPr>
          <w:ilvl w:val="0"/>
          <w:numId w:val="1"/>
        </w:numPr>
      </w:pPr>
      <w:r>
        <w:t>BE CREATIVE!!!</w:t>
      </w:r>
      <w:r w:rsidR="00B504BD">
        <w:t xml:space="preserve">  The use of translators will earn you a zero!</w:t>
      </w:r>
    </w:p>
    <w:p w14:paraId="2168327E" w14:textId="0E42E4DF" w:rsidR="008E525E" w:rsidRDefault="00EC34C0" w:rsidP="008E525E">
      <w:r>
        <w:rPr>
          <w:b/>
        </w:rPr>
        <w:t>This summative assessment is due Friday, April 29</w:t>
      </w:r>
      <w:r w:rsidR="00390A9B" w:rsidRPr="00F87875">
        <w:rPr>
          <w:b/>
          <w:bCs/>
        </w:rPr>
        <w:t>.</w:t>
      </w:r>
      <w:r w:rsidR="00090F02">
        <w:rPr>
          <w:b/>
          <w:bCs/>
        </w:rPr>
        <w:t xml:space="preserve"> The sentences are a written grade that will be combined with the speaking grade (recorded Flipgrid)</w:t>
      </w:r>
      <w:r w:rsidR="00747477">
        <w:rPr>
          <w:b/>
          <w:bCs/>
        </w:rPr>
        <w:t xml:space="preserve">. The Flipgrid link/code will be posted Thursday, April </w:t>
      </w:r>
      <w:r w:rsidR="00AD53F2">
        <w:rPr>
          <w:b/>
          <w:bCs/>
        </w:rPr>
        <w:t>28.</w:t>
      </w:r>
    </w:p>
    <w:p w14:paraId="3565DD12" w14:textId="0297081B" w:rsidR="008E525E" w:rsidRDefault="008E525E" w:rsidP="008E525E">
      <w:r>
        <w:t xml:space="preserve">Please, </w:t>
      </w:r>
      <w:r w:rsidR="00E3102C">
        <w:t xml:space="preserve">review the </w:t>
      </w:r>
      <w:r w:rsidRPr="009D6A95">
        <w:rPr>
          <w:b/>
        </w:rPr>
        <w:t>check list</w:t>
      </w:r>
      <w:r>
        <w:t xml:space="preserve"> for this </w:t>
      </w:r>
      <w:r w:rsidR="00B01D59">
        <w:t>activity</w:t>
      </w:r>
      <w:r w:rsidR="009D6A95">
        <w:t xml:space="preserve"> in the back of the page</w:t>
      </w:r>
      <w:r w:rsidR="00983E62">
        <w:t xml:space="preserve"> before </w:t>
      </w:r>
      <w:r w:rsidR="00F87875">
        <w:t xml:space="preserve">submitting </w:t>
      </w:r>
      <w:r w:rsidR="00697D08">
        <w:t xml:space="preserve">your sentences and </w:t>
      </w:r>
      <w:r w:rsidR="00E91DF8">
        <w:t>recording your video</w:t>
      </w:r>
      <w:r w:rsidR="00882C37">
        <w:t xml:space="preserve"> to make sure your </w:t>
      </w:r>
      <w:r w:rsidR="00697D08">
        <w:t>work</w:t>
      </w:r>
      <w:r w:rsidR="00882C37">
        <w:t xml:space="preserve"> meet</w:t>
      </w:r>
      <w:r w:rsidR="00697D08">
        <w:t>s</w:t>
      </w:r>
      <w:r w:rsidR="00882C37">
        <w:t xml:space="preserve"> the requirements</w:t>
      </w:r>
      <w:r w:rsidR="009D6A95">
        <w:t xml:space="preserve">. </w:t>
      </w:r>
      <w:r>
        <w:t xml:space="preserve">Use this page to write </w:t>
      </w:r>
      <w:r w:rsidR="009D6A95">
        <w:t>your sentences:</w:t>
      </w:r>
    </w:p>
    <w:p w14:paraId="0BD3DF76" w14:textId="77777777" w:rsidR="00EB4DC6" w:rsidRDefault="00EB4DC6" w:rsidP="008E525E"/>
    <w:p w14:paraId="4322969C" w14:textId="10149837" w:rsidR="009D6A95" w:rsidRDefault="008E525E" w:rsidP="00E7757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D0804" w14:textId="39236008" w:rsidR="009D6A95" w:rsidRDefault="008E525E" w:rsidP="00E7757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972F8" w14:textId="77777777" w:rsidR="008E525E" w:rsidRDefault="008E525E" w:rsidP="00E7757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652DB" w14:textId="37E5F3FA" w:rsidR="00ED5E04" w:rsidRDefault="008E525E" w:rsidP="00ED5E0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523E0" w14:textId="30690135" w:rsidR="008E525E" w:rsidRDefault="008E525E" w:rsidP="00E77575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0203A" w14:textId="2043E906" w:rsidR="00F030E3" w:rsidRDefault="00F030E3" w:rsidP="00E7757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4F3DE7" w14:textId="49F30965" w:rsidR="00F030E3" w:rsidRDefault="00F030E3" w:rsidP="00E7757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C3612" w14:textId="47D9887A" w:rsidR="00F030E3" w:rsidRDefault="00F030E3" w:rsidP="00E7757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DEE06" w14:textId="64C53996" w:rsidR="000946DA" w:rsidRDefault="000946DA" w:rsidP="000946DA"/>
    <w:p w14:paraId="759709AC" w14:textId="77777777" w:rsidR="000946DA" w:rsidRDefault="000946DA" w:rsidP="000946DA"/>
    <w:p w14:paraId="1A1E1362" w14:textId="2284658B" w:rsidR="009D6A95" w:rsidRPr="006F52ED" w:rsidRDefault="006F52ED" w:rsidP="009D6A95">
      <w:pPr>
        <w:pStyle w:val="ListParagraph"/>
        <w:rPr>
          <w:b/>
          <w:sz w:val="40"/>
          <w:szCs w:val="40"/>
          <w:u w:val="single"/>
        </w:rPr>
      </w:pPr>
      <w:r w:rsidRPr="006F52ED">
        <w:rPr>
          <w:b/>
          <w:sz w:val="40"/>
          <w:szCs w:val="40"/>
          <w:u w:val="single"/>
        </w:rPr>
        <w:t>Check List</w:t>
      </w:r>
    </w:p>
    <w:tbl>
      <w:tblPr>
        <w:tblStyle w:val="TableGrid"/>
        <w:tblpPr w:leftFromText="180" w:rightFromText="180" w:vertAnchor="text" w:horzAnchor="margin" w:tblpY="30"/>
        <w:tblW w:w="11182" w:type="dxa"/>
        <w:tblLook w:val="04A0" w:firstRow="1" w:lastRow="0" w:firstColumn="1" w:lastColumn="0" w:noHBand="0" w:noVBand="1"/>
      </w:tblPr>
      <w:tblGrid>
        <w:gridCol w:w="9889"/>
        <w:gridCol w:w="1293"/>
      </w:tblGrid>
      <w:tr w:rsidR="009D6A95" w:rsidRPr="0079320A" w14:paraId="1D177109" w14:textId="77777777" w:rsidTr="00335B43">
        <w:trPr>
          <w:trHeight w:val="576"/>
        </w:trPr>
        <w:tc>
          <w:tcPr>
            <w:tcW w:w="9889" w:type="dxa"/>
          </w:tcPr>
          <w:p w14:paraId="0EDA4343" w14:textId="0E539A79" w:rsidR="009D6A95" w:rsidRPr="0079320A" w:rsidRDefault="009D6A95" w:rsidP="00335B43">
            <w:pPr>
              <w:rPr>
                <w:b/>
                <w:sz w:val="20"/>
                <w:szCs w:val="20"/>
              </w:rPr>
            </w:pPr>
            <w:r w:rsidRPr="0079320A">
              <w:rPr>
                <w:b/>
                <w:sz w:val="20"/>
                <w:szCs w:val="20"/>
              </w:rPr>
              <w:t xml:space="preserve">I have used at least </w:t>
            </w:r>
            <w:r w:rsidRPr="007A5528">
              <w:rPr>
                <w:b/>
                <w:sz w:val="20"/>
                <w:szCs w:val="20"/>
                <w:u w:val="single"/>
              </w:rPr>
              <w:t>5 reflexive verb</w:t>
            </w:r>
            <w:r w:rsidR="009F0845">
              <w:rPr>
                <w:b/>
                <w:sz w:val="20"/>
                <w:szCs w:val="20"/>
                <w:u w:val="single"/>
              </w:rPr>
              <w:t xml:space="preserve"> in the</w:t>
            </w:r>
            <w:r w:rsidRPr="007A5528">
              <w:rPr>
                <w:b/>
                <w:sz w:val="20"/>
                <w:szCs w:val="20"/>
                <w:u w:val="single"/>
              </w:rPr>
              <w:t xml:space="preserve"> sentences</w:t>
            </w:r>
            <w:r w:rsidRPr="0079320A">
              <w:rPr>
                <w:b/>
                <w:sz w:val="20"/>
                <w:szCs w:val="20"/>
              </w:rPr>
              <w:t xml:space="preserve"> for my story.</w:t>
            </w:r>
          </w:p>
          <w:p w14:paraId="7CABCB89" w14:textId="0CA0785F" w:rsidR="009D6A95" w:rsidRPr="0079320A" w:rsidRDefault="009D6A95" w:rsidP="00B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14:paraId="65AC4672" w14:textId="77777777" w:rsidR="009D6A95" w:rsidRPr="0079320A" w:rsidRDefault="009D6A95" w:rsidP="00335B43">
            <w:pPr>
              <w:rPr>
                <w:sz w:val="20"/>
                <w:szCs w:val="20"/>
              </w:rPr>
            </w:pPr>
          </w:p>
        </w:tc>
      </w:tr>
      <w:tr w:rsidR="009D6A95" w:rsidRPr="0079320A" w14:paraId="77C28B66" w14:textId="77777777" w:rsidTr="00335B43">
        <w:trPr>
          <w:trHeight w:val="576"/>
        </w:trPr>
        <w:tc>
          <w:tcPr>
            <w:tcW w:w="9889" w:type="dxa"/>
          </w:tcPr>
          <w:p w14:paraId="27583625" w14:textId="7EFB8B44" w:rsidR="009D6A95" w:rsidRPr="0079320A" w:rsidRDefault="009D6A95" w:rsidP="00335B43">
            <w:pPr>
              <w:rPr>
                <w:sz w:val="20"/>
                <w:szCs w:val="20"/>
              </w:rPr>
            </w:pPr>
            <w:r w:rsidRPr="0079320A">
              <w:rPr>
                <w:b/>
                <w:sz w:val="20"/>
                <w:szCs w:val="20"/>
              </w:rPr>
              <w:t>The Reflexive Pronouns</w:t>
            </w:r>
            <w:r w:rsidRPr="0079320A">
              <w:rPr>
                <w:sz w:val="20"/>
                <w:szCs w:val="20"/>
              </w:rPr>
              <w:t xml:space="preserve"> are </w:t>
            </w:r>
            <w:r w:rsidRPr="0079320A">
              <w:rPr>
                <w:sz w:val="20"/>
                <w:szCs w:val="20"/>
                <w:u w:val="single"/>
              </w:rPr>
              <w:t>in front</w:t>
            </w:r>
            <w:r w:rsidRPr="0079320A">
              <w:rPr>
                <w:sz w:val="20"/>
                <w:szCs w:val="20"/>
              </w:rPr>
              <w:t xml:space="preserve"> of </w:t>
            </w:r>
            <w:r w:rsidR="006F52ED">
              <w:rPr>
                <w:sz w:val="20"/>
                <w:szCs w:val="20"/>
              </w:rPr>
              <w:t>the</w:t>
            </w:r>
            <w:r w:rsidRPr="0079320A">
              <w:rPr>
                <w:sz w:val="20"/>
                <w:szCs w:val="20"/>
                <w:u w:val="single"/>
              </w:rPr>
              <w:t xml:space="preserve"> conjugated</w:t>
            </w:r>
            <w:r w:rsidR="006F52ED">
              <w:rPr>
                <w:sz w:val="20"/>
                <w:szCs w:val="20"/>
                <w:u w:val="single"/>
              </w:rPr>
              <w:t xml:space="preserve"> (reflexive)</w:t>
            </w:r>
            <w:r w:rsidRPr="0079320A">
              <w:rPr>
                <w:sz w:val="20"/>
                <w:szCs w:val="20"/>
              </w:rPr>
              <w:t xml:space="preserve"> verb </w:t>
            </w:r>
          </w:p>
        </w:tc>
        <w:tc>
          <w:tcPr>
            <w:tcW w:w="1293" w:type="dxa"/>
          </w:tcPr>
          <w:p w14:paraId="7E21F50A" w14:textId="77777777" w:rsidR="009D6A95" w:rsidRPr="0079320A" w:rsidRDefault="009D6A95" w:rsidP="00335B43">
            <w:pPr>
              <w:rPr>
                <w:sz w:val="20"/>
                <w:szCs w:val="20"/>
              </w:rPr>
            </w:pPr>
          </w:p>
        </w:tc>
      </w:tr>
      <w:tr w:rsidR="009D6A95" w:rsidRPr="00EB4DC6" w14:paraId="2B0DFC51" w14:textId="77777777" w:rsidTr="00335B43">
        <w:trPr>
          <w:trHeight w:val="602"/>
        </w:trPr>
        <w:tc>
          <w:tcPr>
            <w:tcW w:w="9889" w:type="dxa"/>
          </w:tcPr>
          <w:p w14:paraId="7D6AB12D" w14:textId="741A6317" w:rsidR="009D6A95" w:rsidRPr="006F52ED" w:rsidRDefault="009D6A95" w:rsidP="00335B43">
            <w:pPr>
              <w:rPr>
                <w:sz w:val="20"/>
                <w:szCs w:val="20"/>
                <w:lang w:val="es-ES"/>
              </w:rPr>
            </w:pPr>
            <w:r w:rsidRPr="006F52ED">
              <w:rPr>
                <w:sz w:val="20"/>
                <w:szCs w:val="20"/>
                <w:lang w:val="es-ES"/>
              </w:rPr>
              <w:t>I have used 3 connection phrases like:</w:t>
            </w:r>
            <w:r w:rsidR="006F52ED" w:rsidRPr="006F52ED">
              <w:rPr>
                <w:sz w:val="20"/>
                <w:szCs w:val="20"/>
                <w:lang w:val="es-ES"/>
              </w:rPr>
              <w:t xml:space="preserve"> </w:t>
            </w:r>
            <w:r w:rsidR="006F52ED" w:rsidRPr="006F52ED">
              <w:rPr>
                <w:b/>
                <w:bCs/>
                <w:sz w:val="20"/>
                <w:szCs w:val="20"/>
                <w:lang w:val="es-ES"/>
              </w:rPr>
              <w:t>Despu</w:t>
            </w:r>
            <w:r w:rsidR="006F52ED" w:rsidRPr="006F52ED">
              <w:rPr>
                <w:rFonts w:cstheme="minorHAnsi"/>
                <w:b/>
                <w:bCs/>
                <w:sz w:val="20"/>
                <w:szCs w:val="20"/>
                <w:lang w:val="es-ES"/>
              </w:rPr>
              <w:t>é</w:t>
            </w:r>
            <w:r w:rsidR="006F52ED" w:rsidRPr="006F52ED">
              <w:rPr>
                <w:b/>
                <w:bCs/>
                <w:sz w:val="20"/>
                <w:szCs w:val="20"/>
                <w:lang w:val="es-ES"/>
              </w:rPr>
              <w:t>s,</w:t>
            </w:r>
            <w:r w:rsidR="006F52ED" w:rsidRPr="006F52ED">
              <w:rPr>
                <w:b/>
                <w:sz w:val="20"/>
                <w:szCs w:val="20"/>
                <w:lang w:val="es-ES"/>
              </w:rPr>
              <w:t xml:space="preserve"> primero</w:t>
            </w:r>
            <w:r w:rsidR="006F52ED">
              <w:rPr>
                <w:b/>
                <w:sz w:val="20"/>
                <w:szCs w:val="20"/>
                <w:lang w:val="es-ES"/>
              </w:rPr>
              <w:t>,</w:t>
            </w:r>
            <w:r w:rsidRPr="006F52ED">
              <w:rPr>
                <w:b/>
                <w:sz w:val="20"/>
                <w:szCs w:val="20"/>
                <w:lang w:val="es-ES"/>
              </w:rPr>
              <w:t xml:space="preserve"> luego, normalmente, finalmente, etc.</w:t>
            </w:r>
          </w:p>
        </w:tc>
        <w:tc>
          <w:tcPr>
            <w:tcW w:w="1293" w:type="dxa"/>
          </w:tcPr>
          <w:p w14:paraId="011C058F" w14:textId="77777777" w:rsidR="009D6A95" w:rsidRPr="006F52ED" w:rsidRDefault="009D6A95" w:rsidP="00335B43">
            <w:pPr>
              <w:rPr>
                <w:sz w:val="20"/>
                <w:szCs w:val="20"/>
                <w:lang w:val="es-ES"/>
              </w:rPr>
            </w:pPr>
          </w:p>
        </w:tc>
      </w:tr>
      <w:tr w:rsidR="009D6A95" w:rsidRPr="0079320A" w14:paraId="33C1B6AE" w14:textId="77777777" w:rsidTr="00335B43">
        <w:trPr>
          <w:trHeight w:val="576"/>
        </w:trPr>
        <w:tc>
          <w:tcPr>
            <w:tcW w:w="9889" w:type="dxa"/>
          </w:tcPr>
          <w:p w14:paraId="52958033" w14:textId="589F75CA" w:rsidR="009D6A95" w:rsidRPr="0079320A" w:rsidRDefault="009D6A95" w:rsidP="00335B43">
            <w:pPr>
              <w:rPr>
                <w:sz w:val="20"/>
                <w:szCs w:val="20"/>
              </w:rPr>
            </w:pPr>
            <w:r w:rsidRPr="0079320A">
              <w:rPr>
                <w:sz w:val="20"/>
                <w:szCs w:val="20"/>
              </w:rPr>
              <w:t xml:space="preserve">I have used </w:t>
            </w:r>
            <w:r w:rsidRPr="0079320A">
              <w:rPr>
                <w:b/>
                <w:sz w:val="20"/>
                <w:szCs w:val="20"/>
              </w:rPr>
              <w:t xml:space="preserve">vocabulary words </w:t>
            </w:r>
            <w:r w:rsidR="001B6BF6">
              <w:rPr>
                <w:b/>
                <w:sz w:val="20"/>
                <w:szCs w:val="20"/>
              </w:rPr>
              <w:t xml:space="preserve">(toiletries &amp; clothing) </w:t>
            </w:r>
            <w:r w:rsidRPr="0079320A">
              <w:rPr>
                <w:sz w:val="20"/>
                <w:szCs w:val="20"/>
              </w:rPr>
              <w:t xml:space="preserve">from </w:t>
            </w:r>
            <w:r w:rsidR="006F52ED">
              <w:rPr>
                <w:sz w:val="20"/>
                <w:szCs w:val="20"/>
              </w:rPr>
              <w:t>this uni</w:t>
            </w:r>
            <w:r w:rsidR="009E6F2A">
              <w:rPr>
                <w:sz w:val="20"/>
                <w:szCs w:val="20"/>
              </w:rPr>
              <w:t xml:space="preserve">t </w:t>
            </w:r>
            <w:r w:rsidR="0076150C">
              <w:rPr>
                <w:sz w:val="20"/>
                <w:szCs w:val="20"/>
              </w:rPr>
              <w:t xml:space="preserve">for at least three sentences </w:t>
            </w:r>
            <w:r w:rsidR="009E6F2A">
              <w:rPr>
                <w:sz w:val="20"/>
                <w:szCs w:val="20"/>
              </w:rPr>
              <w:t>and underlined those words</w:t>
            </w:r>
            <w:r w:rsidR="006F52ED">
              <w:rPr>
                <w:sz w:val="20"/>
                <w:szCs w:val="20"/>
              </w:rPr>
              <w:t>.</w:t>
            </w:r>
          </w:p>
        </w:tc>
        <w:tc>
          <w:tcPr>
            <w:tcW w:w="1293" w:type="dxa"/>
          </w:tcPr>
          <w:p w14:paraId="4C640286" w14:textId="77777777" w:rsidR="009D6A95" w:rsidRPr="0079320A" w:rsidRDefault="009D6A95" w:rsidP="00335B43">
            <w:pPr>
              <w:rPr>
                <w:sz w:val="20"/>
                <w:szCs w:val="20"/>
              </w:rPr>
            </w:pPr>
          </w:p>
        </w:tc>
      </w:tr>
      <w:tr w:rsidR="009D6A95" w:rsidRPr="0079320A" w14:paraId="3593A486" w14:textId="77777777" w:rsidTr="00335B43">
        <w:trPr>
          <w:trHeight w:val="576"/>
        </w:trPr>
        <w:tc>
          <w:tcPr>
            <w:tcW w:w="9889" w:type="dxa"/>
          </w:tcPr>
          <w:p w14:paraId="298A0F8C" w14:textId="77777777" w:rsidR="009D6A95" w:rsidRPr="0079320A" w:rsidRDefault="009D6A95" w:rsidP="00335B43">
            <w:pPr>
              <w:rPr>
                <w:sz w:val="20"/>
                <w:szCs w:val="20"/>
              </w:rPr>
            </w:pPr>
            <w:r w:rsidRPr="0079320A">
              <w:rPr>
                <w:sz w:val="20"/>
                <w:szCs w:val="20"/>
              </w:rPr>
              <w:t xml:space="preserve">I have at least </w:t>
            </w:r>
            <w:r w:rsidRPr="0079320A">
              <w:rPr>
                <w:b/>
                <w:sz w:val="20"/>
                <w:szCs w:val="20"/>
              </w:rPr>
              <w:t>three</w:t>
            </w:r>
            <w:r w:rsidRPr="0079320A">
              <w:rPr>
                <w:sz w:val="20"/>
                <w:szCs w:val="20"/>
              </w:rPr>
              <w:t xml:space="preserve"> sentences with the </w:t>
            </w:r>
            <w:r w:rsidRPr="0079320A">
              <w:rPr>
                <w:b/>
                <w:sz w:val="20"/>
                <w:szCs w:val="20"/>
              </w:rPr>
              <w:t>time</w:t>
            </w:r>
            <w:r w:rsidRPr="0079320A">
              <w:rPr>
                <w:sz w:val="20"/>
                <w:szCs w:val="20"/>
              </w:rPr>
              <w:t xml:space="preserve"> of the daily routine</w:t>
            </w:r>
          </w:p>
        </w:tc>
        <w:tc>
          <w:tcPr>
            <w:tcW w:w="1293" w:type="dxa"/>
          </w:tcPr>
          <w:p w14:paraId="30833BA3" w14:textId="77777777" w:rsidR="009D6A95" w:rsidRPr="0079320A" w:rsidRDefault="009D6A95" w:rsidP="00335B43">
            <w:pPr>
              <w:rPr>
                <w:sz w:val="20"/>
                <w:szCs w:val="20"/>
              </w:rPr>
            </w:pPr>
          </w:p>
        </w:tc>
      </w:tr>
      <w:tr w:rsidR="009D6A95" w:rsidRPr="0079320A" w14:paraId="2ACB9B6A" w14:textId="77777777" w:rsidTr="00335B43">
        <w:trPr>
          <w:trHeight w:val="576"/>
        </w:trPr>
        <w:tc>
          <w:tcPr>
            <w:tcW w:w="9889" w:type="dxa"/>
          </w:tcPr>
          <w:p w14:paraId="55E995A7" w14:textId="29412E88" w:rsidR="009D6A95" w:rsidRPr="0079320A" w:rsidRDefault="009D6A95" w:rsidP="00335B43">
            <w:pPr>
              <w:rPr>
                <w:sz w:val="20"/>
                <w:szCs w:val="20"/>
              </w:rPr>
            </w:pPr>
            <w:r w:rsidRPr="0079320A">
              <w:rPr>
                <w:sz w:val="20"/>
                <w:szCs w:val="20"/>
              </w:rPr>
              <w:t>I have highlighted the reflexive verbs in red and the non-reflexive verbs in blue</w:t>
            </w:r>
            <w:r w:rsidR="003526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14:paraId="7D1F09E5" w14:textId="77777777" w:rsidR="009D6A95" w:rsidRPr="0079320A" w:rsidRDefault="009D6A95" w:rsidP="00335B43">
            <w:pPr>
              <w:rPr>
                <w:sz w:val="20"/>
                <w:szCs w:val="20"/>
              </w:rPr>
            </w:pPr>
          </w:p>
        </w:tc>
      </w:tr>
    </w:tbl>
    <w:p w14:paraId="7E93E7F0" w14:textId="061BF15A" w:rsidR="009D6A95" w:rsidRDefault="009D6A95" w:rsidP="001D3F32"/>
    <w:p w14:paraId="5447EEE8" w14:textId="0277C28F" w:rsidR="007A5528" w:rsidRDefault="0032080D" w:rsidP="007A5528">
      <w:pPr>
        <w:rPr>
          <w:rFonts w:ascii="Brush Script MT" w:hAnsi="Brush Script MT"/>
          <w:sz w:val="44"/>
          <w:szCs w:val="44"/>
        </w:rPr>
      </w:pPr>
      <w:r w:rsidRPr="00D52C03">
        <w:rPr>
          <w:rFonts w:ascii="Brush Script MT" w:hAnsi="Brush Script MT"/>
          <w:sz w:val="44"/>
          <w:szCs w:val="44"/>
        </w:rPr>
        <w:t xml:space="preserve">                                                 </w:t>
      </w:r>
    </w:p>
    <w:tbl>
      <w:tblPr>
        <w:tblpPr w:leftFromText="180" w:rightFromText="180" w:vertAnchor="text" w:horzAnchor="margin" w:tblpX="175" w:tblpY="-27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347"/>
        <w:gridCol w:w="1573"/>
        <w:gridCol w:w="1751"/>
        <w:gridCol w:w="1579"/>
        <w:gridCol w:w="1793"/>
      </w:tblGrid>
      <w:tr w:rsidR="00416CC5" w:rsidRPr="0079320A" w14:paraId="51BFAEA4" w14:textId="77777777" w:rsidTr="00BE046C">
        <w:trPr>
          <w:trHeight w:val="346"/>
        </w:trPr>
        <w:tc>
          <w:tcPr>
            <w:tcW w:w="1752" w:type="dxa"/>
          </w:tcPr>
          <w:p w14:paraId="026D4C38" w14:textId="77777777" w:rsidR="00416CC5" w:rsidRPr="0079320A" w:rsidRDefault="00416CC5" w:rsidP="00BE046C">
            <w:pPr>
              <w:spacing w:line="240" w:lineRule="auto"/>
              <w:ind w:left="-720" w:firstLine="7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INDICATORS</w:t>
            </w:r>
          </w:p>
        </w:tc>
        <w:tc>
          <w:tcPr>
            <w:tcW w:w="2347" w:type="dxa"/>
          </w:tcPr>
          <w:p w14:paraId="3611BCD0" w14:textId="31661E41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5709D0">
              <w:rPr>
                <w:rFonts w:ascii="Comic Sans MS" w:hAnsi="Comic Sans MS"/>
                <w:b/>
                <w:sz w:val="18"/>
                <w:szCs w:val="18"/>
              </w:rPr>
              <w:t xml:space="preserve"> pts</w:t>
            </w:r>
          </w:p>
          <w:p w14:paraId="61854171" w14:textId="77777777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excelente</w:t>
            </w:r>
          </w:p>
        </w:tc>
        <w:tc>
          <w:tcPr>
            <w:tcW w:w="1573" w:type="dxa"/>
          </w:tcPr>
          <w:p w14:paraId="502C80A3" w14:textId="696ECF95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5709D0">
              <w:rPr>
                <w:rFonts w:ascii="Comic Sans MS" w:hAnsi="Comic Sans MS"/>
                <w:b/>
                <w:sz w:val="18"/>
                <w:szCs w:val="18"/>
              </w:rPr>
              <w:t xml:space="preserve"> pts</w:t>
            </w:r>
          </w:p>
          <w:p w14:paraId="564FDF54" w14:textId="77777777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competente</w:t>
            </w:r>
          </w:p>
        </w:tc>
        <w:tc>
          <w:tcPr>
            <w:tcW w:w="1751" w:type="dxa"/>
          </w:tcPr>
          <w:p w14:paraId="51378BDB" w14:textId="5D1F26FD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5709D0">
              <w:rPr>
                <w:rFonts w:ascii="Comic Sans MS" w:hAnsi="Comic Sans MS"/>
                <w:b/>
                <w:sz w:val="18"/>
                <w:szCs w:val="18"/>
              </w:rPr>
              <w:t xml:space="preserve"> pts</w:t>
            </w:r>
          </w:p>
          <w:p w14:paraId="5AFD3171" w14:textId="77777777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inconsistente</w:t>
            </w:r>
          </w:p>
        </w:tc>
        <w:tc>
          <w:tcPr>
            <w:tcW w:w="1579" w:type="dxa"/>
          </w:tcPr>
          <w:p w14:paraId="3E5E9092" w14:textId="46D35E37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5709D0">
              <w:rPr>
                <w:rFonts w:ascii="Comic Sans MS" w:hAnsi="Comic Sans MS"/>
                <w:b/>
                <w:sz w:val="18"/>
                <w:szCs w:val="18"/>
              </w:rPr>
              <w:t xml:space="preserve"> pts</w:t>
            </w:r>
          </w:p>
          <w:p w14:paraId="4CDD06AF" w14:textId="77777777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insuficiente</w:t>
            </w:r>
          </w:p>
        </w:tc>
        <w:tc>
          <w:tcPr>
            <w:tcW w:w="1793" w:type="dxa"/>
          </w:tcPr>
          <w:p w14:paraId="565632A7" w14:textId="24F19F9D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5709D0">
              <w:rPr>
                <w:rFonts w:ascii="Comic Sans MS" w:hAnsi="Comic Sans MS"/>
                <w:b/>
                <w:sz w:val="18"/>
                <w:szCs w:val="18"/>
              </w:rPr>
              <w:t xml:space="preserve"> pt</w:t>
            </w:r>
          </w:p>
          <w:p w14:paraId="43E20AA8" w14:textId="77777777" w:rsidR="00416CC5" w:rsidRPr="0079320A" w:rsidRDefault="00416CC5" w:rsidP="00BE046C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inexistente</w:t>
            </w:r>
          </w:p>
        </w:tc>
      </w:tr>
      <w:tr w:rsidR="00416CC5" w:rsidRPr="0079320A" w14:paraId="6DFFBBB9" w14:textId="77777777" w:rsidTr="00BE046C">
        <w:trPr>
          <w:trHeight w:val="353"/>
        </w:trPr>
        <w:tc>
          <w:tcPr>
            <w:tcW w:w="1752" w:type="dxa"/>
          </w:tcPr>
          <w:p w14:paraId="51B2B949" w14:textId="77777777" w:rsidR="002106D5" w:rsidRDefault="00EF2A0D" w:rsidP="00A0590E">
            <w:pPr>
              <w:spacing w:after="0"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Flipgrid </w:t>
            </w:r>
            <w:r w:rsidR="00416CC5" w:rsidRPr="0079320A">
              <w:rPr>
                <w:rFonts w:ascii="Comic Sans MS" w:hAnsi="Comic Sans MS"/>
                <w:b/>
                <w:sz w:val="18"/>
                <w:szCs w:val="18"/>
              </w:rPr>
              <w:t>Pictures</w:t>
            </w:r>
          </w:p>
          <w:p w14:paraId="419B9ABA" w14:textId="4091CCEC" w:rsidR="00416CC5" w:rsidRPr="0079320A" w:rsidRDefault="00416CC5" w:rsidP="00A0590E">
            <w:pPr>
              <w:spacing w:after="0"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106D5">
              <w:rPr>
                <w:rFonts w:ascii="Comic Sans MS" w:hAnsi="Comic Sans MS"/>
                <w:b/>
                <w:sz w:val="18"/>
                <w:szCs w:val="18"/>
              </w:rPr>
              <w:t xml:space="preserve">or </w:t>
            </w:r>
            <w:r w:rsidR="00273B5B">
              <w:rPr>
                <w:rFonts w:ascii="Comic Sans MS" w:hAnsi="Comic Sans MS"/>
                <w:b/>
                <w:sz w:val="18"/>
                <w:szCs w:val="18"/>
              </w:rPr>
              <w:t>Video</w:t>
            </w:r>
          </w:p>
        </w:tc>
        <w:tc>
          <w:tcPr>
            <w:tcW w:w="2347" w:type="dxa"/>
          </w:tcPr>
          <w:p w14:paraId="098BA08C" w14:textId="3BE5D443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>pictures</w:t>
            </w:r>
            <w:r w:rsidR="00273B5B">
              <w:rPr>
                <w:rFonts w:ascii="Comic Sans MS" w:hAnsi="Comic Sans MS"/>
                <w:sz w:val="18"/>
                <w:szCs w:val="18"/>
              </w:rPr>
              <w:t>/scenes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9320A">
              <w:rPr>
                <w:rFonts w:ascii="Comic Sans MS" w:hAnsi="Comic Sans MS"/>
                <w:sz w:val="18"/>
                <w:szCs w:val="18"/>
              </w:rPr>
              <w:t>clearly represents the action</w:t>
            </w:r>
            <w:r w:rsidR="00273B5B">
              <w:rPr>
                <w:rFonts w:ascii="Comic Sans MS" w:hAnsi="Comic Sans MS"/>
                <w:sz w:val="18"/>
                <w:szCs w:val="18"/>
              </w:rPr>
              <w:t xml:space="preserve"> of 5 reflexive verbs</w:t>
            </w:r>
          </w:p>
        </w:tc>
        <w:tc>
          <w:tcPr>
            <w:tcW w:w="1573" w:type="dxa"/>
          </w:tcPr>
          <w:p w14:paraId="4C9ADF91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751" w:type="dxa"/>
          </w:tcPr>
          <w:p w14:paraId="6C7FAD2B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579" w:type="dxa"/>
          </w:tcPr>
          <w:p w14:paraId="79232F3F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1-2</w:t>
            </w:r>
          </w:p>
        </w:tc>
        <w:tc>
          <w:tcPr>
            <w:tcW w:w="1793" w:type="dxa"/>
          </w:tcPr>
          <w:p w14:paraId="55D881FD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416CC5" w:rsidRPr="0079320A" w14:paraId="15040B20" w14:textId="77777777" w:rsidTr="00BE046C">
        <w:trPr>
          <w:trHeight w:val="454"/>
        </w:trPr>
        <w:tc>
          <w:tcPr>
            <w:tcW w:w="1752" w:type="dxa"/>
          </w:tcPr>
          <w:p w14:paraId="06D188DE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 xml:space="preserve">Reflexive </w:t>
            </w:r>
            <w:r w:rsidRPr="0079320A">
              <w:rPr>
                <w:rFonts w:ascii="Comic Sans MS" w:hAnsi="Comic Sans MS"/>
                <w:sz w:val="18"/>
                <w:szCs w:val="18"/>
              </w:rPr>
              <w:t>verbs</w:t>
            </w:r>
          </w:p>
          <w:p w14:paraId="2F7C6C6A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VERBS</w:t>
            </w:r>
          </w:p>
        </w:tc>
        <w:tc>
          <w:tcPr>
            <w:tcW w:w="2347" w:type="dxa"/>
          </w:tcPr>
          <w:p w14:paraId="5357E816" w14:textId="38DAE265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reflexive verbs</w:t>
            </w:r>
          </w:p>
          <w:p w14:paraId="6E6F7C11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No errors</w:t>
            </w:r>
          </w:p>
        </w:tc>
        <w:tc>
          <w:tcPr>
            <w:tcW w:w="1573" w:type="dxa"/>
          </w:tcPr>
          <w:p w14:paraId="45F77D7B" w14:textId="402BFC75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4/5</w:t>
            </w:r>
            <w:r w:rsidRPr="0079320A">
              <w:rPr>
                <w:rFonts w:ascii="Comic Sans MS" w:hAnsi="Comic Sans MS"/>
                <w:sz w:val="18"/>
                <w:szCs w:val="18"/>
              </w:rPr>
              <w:t xml:space="preserve"> reflexive verbs</w:t>
            </w:r>
          </w:p>
          <w:p w14:paraId="4295A157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Minimal errors</w:t>
            </w:r>
          </w:p>
        </w:tc>
        <w:tc>
          <w:tcPr>
            <w:tcW w:w="1751" w:type="dxa"/>
          </w:tcPr>
          <w:p w14:paraId="015B4F4A" w14:textId="54D4B3B4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79320A">
              <w:rPr>
                <w:rFonts w:ascii="Comic Sans MS" w:hAnsi="Comic Sans MS"/>
                <w:sz w:val="18"/>
                <w:szCs w:val="18"/>
              </w:rPr>
              <w:t xml:space="preserve"> reflexive </w:t>
            </w:r>
          </w:p>
          <w:p w14:paraId="26FD84B4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Some conjugation errors</w:t>
            </w:r>
          </w:p>
        </w:tc>
        <w:tc>
          <w:tcPr>
            <w:tcW w:w="1579" w:type="dxa"/>
          </w:tcPr>
          <w:p w14:paraId="66D8B76B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79320A">
              <w:rPr>
                <w:rFonts w:ascii="Comic Sans MS" w:hAnsi="Comic Sans MS"/>
                <w:sz w:val="18"/>
                <w:szCs w:val="18"/>
              </w:rPr>
              <w:t xml:space="preserve"> or less reflexive verbs</w:t>
            </w:r>
          </w:p>
          <w:p w14:paraId="23017AE6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Multiple errors</w:t>
            </w:r>
          </w:p>
        </w:tc>
        <w:tc>
          <w:tcPr>
            <w:tcW w:w="1793" w:type="dxa"/>
          </w:tcPr>
          <w:p w14:paraId="0AD47E75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All reflexive verbs were used incorrectly</w:t>
            </w:r>
          </w:p>
        </w:tc>
      </w:tr>
      <w:tr w:rsidR="00416CC5" w:rsidRPr="0079320A" w14:paraId="5E08C63C" w14:textId="77777777" w:rsidTr="00BE046C">
        <w:trPr>
          <w:trHeight w:val="790"/>
        </w:trPr>
        <w:tc>
          <w:tcPr>
            <w:tcW w:w="1752" w:type="dxa"/>
          </w:tcPr>
          <w:p w14:paraId="572B7C14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 xml:space="preserve">Reflexive </w:t>
            </w:r>
          </w:p>
          <w:p w14:paraId="3A43E09C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Pronouns</w:t>
            </w:r>
          </w:p>
        </w:tc>
        <w:tc>
          <w:tcPr>
            <w:tcW w:w="2347" w:type="dxa"/>
          </w:tcPr>
          <w:p w14:paraId="590C963D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5 pronouns/correctly</w:t>
            </w:r>
          </w:p>
          <w:p w14:paraId="52EC8CA2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Placed/no errors</w:t>
            </w:r>
          </w:p>
        </w:tc>
        <w:tc>
          <w:tcPr>
            <w:tcW w:w="1573" w:type="dxa"/>
          </w:tcPr>
          <w:p w14:paraId="57DC00F6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At least 4 pronouns were used correctly</w:t>
            </w:r>
          </w:p>
        </w:tc>
        <w:tc>
          <w:tcPr>
            <w:tcW w:w="1751" w:type="dxa"/>
          </w:tcPr>
          <w:p w14:paraId="2E1DBC9A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At least 3 pronouns were used correctly</w:t>
            </w:r>
          </w:p>
        </w:tc>
        <w:tc>
          <w:tcPr>
            <w:tcW w:w="1579" w:type="dxa"/>
          </w:tcPr>
          <w:p w14:paraId="45D9349D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At least 1-2 pronouns were used correctly</w:t>
            </w:r>
          </w:p>
        </w:tc>
        <w:tc>
          <w:tcPr>
            <w:tcW w:w="1793" w:type="dxa"/>
          </w:tcPr>
          <w:p w14:paraId="38C44E9E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All reflexive pronouns were used incorrectly</w:t>
            </w:r>
          </w:p>
        </w:tc>
      </w:tr>
      <w:tr w:rsidR="00416CC5" w:rsidRPr="0079320A" w14:paraId="258C2406" w14:textId="77777777" w:rsidTr="00BE046C">
        <w:trPr>
          <w:trHeight w:val="790"/>
        </w:trPr>
        <w:tc>
          <w:tcPr>
            <w:tcW w:w="1752" w:type="dxa"/>
          </w:tcPr>
          <w:p w14:paraId="11A9C68A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Connections</w:t>
            </w:r>
          </w:p>
          <w:p w14:paraId="39324E56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 xml:space="preserve"> phrases</w:t>
            </w:r>
          </w:p>
        </w:tc>
        <w:tc>
          <w:tcPr>
            <w:tcW w:w="2347" w:type="dxa"/>
          </w:tcPr>
          <w:p w14:paraId="59F4078A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3 correctly used</w:t>
            </w:r>
          </w:p>
        </w:tc>
        <w:tc>
          <w:tcPr>
            <w:tcW w:w="1573" w:type="dxa"/>
          </w:tcPr>
          <w:p w14:paraId="01D23239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3 with minimal mistakes</w:t>
            </w:r>
          </w:p>
        </w:tc>
        <w:tc>
          <w:tcPr>
            <w:tcW w:w="1751" w:type="dxa"/>
          </w:tcPr>
          <w:p w14:paraId="77DD5632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 xml:space="preserve">2 </w:t>
            </w:r>
          </w:p>
        </w:tc>
        <w:tc>
          <w:tcPr>
            <w:tcW w:w="1579" w:type="dxa"/>
          </w:tcPr>
          <w:p w14:paraId="0140C3CA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2CA3DE19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  <w:tr w:rsidR="00416CC5" w:rsidRPr="0079320A" w14:paraId="30C45AA9" w14:textId="77777777" w:rsidTr="00BE046C">
        <w:trPr>
          <w:trHeight w:val="790"/>
        </w:trPr>
        <w:tc>
          <w:tcPr>
            <w:tcW w:w="1752" w:type="dxa"/>
          </w:tcPr>
          <w:p w14:paraId="0C4ECF57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 xml:space="preserve">Spanish </w:t>
            </w:r>
          </w:p>
          <w:p w14:paraId="4674ED92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Vocabulary</w:t>
            </w:r>
          </w:p>
        </w:tc>
        <w:tc>
          <w:tcPr>
            <w:tcW w:w="2347" w:type="dxa"/>
          </w:tcPr>
          <w:p w14:paraId="0ECADBA3" w14:textId="329A74B7" w:rsidR="00416CC5" w:rsidRPr="0079320A" w:rsidRDefault="006C0A2E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Reflexive and Daily Routine </w:t>
            </w:r>
            <w:r w:rsidR="00416CC5" w:rsidRPr="0079320A">
              <w:rPr>
                <w:rFonts w:ascii="Comic Sans MS" w:hAnsi="Comic Sans MS"/>
                <w:sz w:val="18"/>
                <w:szCs w:val="18"/>
              </w:rPr>
              <w:t>vocabulary in every sentence</w:t>
            </w:r>
          </w:p>
        </w:tc>
        <w:tc>
          <w:tcPr>
            <w:tcW w:w="1573" w:type="dxa"/>
          </w:tcPr>
          <w:p w14:paraId="1758B311" w14:textId="1B981A84" w:rsidR="00416CC5" w:rsidRPr="0079320A" w:rsidRDefault="006C0A2E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Appropriate</w:t>
            </w:r>
            <w:r w:rsidR="00416CC5" w:rsidRPr="0079320A">
              <w:rPr>
                <w:rFonts w:ascii="Comic Sans MS" w:hAnsi="Comic Sans MS"/>
                <w:sz w:val="18"/>
                <w:szCs w:val="18"/>
              </w:rPr>
              <w:t xml:space="preserve"> vocabulary in 3-4 sentences</w:t>
            </w:r>
          </w:p>
        </w:tc>
        <w:tc>
          <w:tcPr>
            <w:tcW w:w="1751" w:type="dxa"/>
          </w:tcPr>
          <w:p w14:paraId="40DA4527" w14:textId="506E4496" w:rsidR="00416CC5" w:rsidRPr="0079320A" w:rsidRDefault="006C0A2E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Appropriate</w:t>
            </w:r>
            <w:r w:rsidR="00416CC5" w:rsidRPr="0079320A">
              <w:rPr>
                <w:rFonts w:ascii="Comic Sans MS" w:hAnsi="Comic Sans MS"/>
                <w:sz w:val="18"/>
                <w:szCs w:val="18"/>
              </w:rPr>
              <w:t xml:space="preserve"> vocabulary in 2 sentences</w:t>
            </w:r>
          </w:p>
        </w:tc>
        <w:tc>
          <w:tcPr>
            <w:tcW w:w="1579" w:type="dxa"/>
          </w:tcPr>
          <w:p w14:paraId="109BC8EE" w14:textId="1C996C1B" w:rsidR="00416CC5" w:rsidRPr="0079320A" w:rsidRDefault="006C0A2E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Appropriate</w:t>
            </w:r>
            <w:r w:rsidR="00416CC5" w:rsidRPr="0079320A">
              <w:rPr>
                <w:rFonts w:ascii="Comic Sans MS" w:hAnsi="Comic Sans MS"/>
                <w:sz w:val="18"/>
                <w:szCs w:val="18"/>
              </w:rPr>
              <w:t xml:space="preserve"> vocabulary in 1 sentence</w:t>
            </w:r>
          </w:p>
        </w:tc>
        <w:tc>
          <w:tcPr>
            <w:tcW w:w="1793" w:type="dxa"/>
          </w:tcPr>
          <w:p w14:paraId="43780B2F" w14:textId="5C9D9DAE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="006C0A2E">
              <w:rPr>
                <w:rFonts w:ascii="Comic Sans MS" w:hAnsi="Comic Sans MS"/>
                <w:sz w:val="18"/>
                <w:szCs w:val="18"/>
              </w:rPr>
              <w:t xml:space="preserve">reflexive </w:t>
            </w:r>
            <w:r w:rsidRPr="0079320A">
              <w:rPr>
                <w:rFonts w:ascii="Comic Sans MS" w:hAnsi="Comic Sans MS"/>
                <w:sz w:val="18"/>
                <w:szCs w:val="18"/>
              </w:rPr>
              <w:t>vocabulary</w:t>
            </w:r>
          </w:p>
          <w:p w14:paraId="6F51D0CE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16CC5" w:rsidRPr="0079320A" w14:paraId="20E71371" w14:textId="77777777" w:rsidTr="00BE046C">
        <w:trPr>
          <w:trHeight w:val="790"/>
        </w:trPr>
        <w:tc>
          <w:tcPr>
            <w:tcW w:w="1752" w:type="dxa"/>
          </w:tcPr>
          <w:p w14:paraId="77D6C78E" w14:textId="77777777" w:rsidR="00416CC5" w:rsidRPr="0079320A" w:rsidRDefault="00416CC5" w:rsidP="00BE046C">
            <w:pPr>
              <w:spacing w:line="240" w:lineRule="auto"/>
              <w:ind w:left="-720"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79320A">
              <w:rPr>
                <w:rFonts w:ascii="Comic Sans MS" w:hAnsi="Comic Sans MS"/>
                <w:b/>
                <w:sz w:val="18"/>
                <w:szCs w:val="18"/>
              </w:rPr>
              <w:t>Time</w:t>
            </w:r>
          </w:p>
        </w:tc>
        <w:tc>
          <w:tcPr>
            <w:tcW w:w="2347" w:type="dxa"/>
          </w:tcPr>
          <w:p w14:paraId="05B27B57" w14:textId="33BA5E60" w:rsidR="00416CC5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3 uses of time</w:t>
            </w:r>
          </w:p>
          <w:p w14:paraId="2B3269AF" w14:textId="52BC83A4" w:rsidR="00416CC5" w:rsidRPr="0079320A" w:rsidRDefault="00080227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errors</w:t>
            </w:r>
          </w:p>
        </w:tc>
        <w:tc>
          <w:tcPr>
            <w:tcW w:w="1573" w:type="dxa"/>
          </w:tcPr>
          <w:p w14:paraId="480D3770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3 with minimal mistakes</w:t>
            </w:r>
          </w:p>
        </w:tc>
        <w:tc>
          <w:tcPr>
            <w:tcW w:w="1751" w:type="dxa"/>
          </w:tcPr>
          <w:p w14:paraId="3E14ADDD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2 with minimal mistakes</w:t>
            </w:r>
          </w:p>
        </w:tc>
        <w:tc>
          <w:tcPr>
            <w:tcW w:w="1579" w:type="dxa"/>
          </w:tcPr>
          <w:p w14:paraId="3A5EB986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14:paraId="5F001308" w14:textId="77777777" w:rsidR="00416CC5" w:rsidRPr="0079320A" w:rsidRDefault="00416CC5" w:rsidP="00BE046C">
            <w:p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79320A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</w:tr>
    </w:tbl>
    <w:p w14:paraId="4CEEDBA6" w14:textId="423A9B61" w:rsidR="00416CC5" w:rsidRPr="0008179A" w:rsidRDefault="004F33FA" w:rsidP="007A5528">
      <w:pPr>
        <w:rPr>
          <w:rFonts w:cstheme="minorHAnsi"/>
          <w:sz w:val="36"/>
          <w:szCs w:val="36"/>
        </w:rPr>
      </w:pPr>
      <w:r w:rsidRPr="0008179A">
        <w:rPr>
          <w:rFonts w:cstheme="minorHAnsi"/>
          <w:sz w:val="36"/>
          <w:szCs w:val="36"/>
        </w:rPr>
        <w:t>______/30</w:t>
      </w:r>
    </w:p>
    <w:p w14:paraId="5D67AAF5" w14:textId="712C6193" w:rsidR="007943C5" w:rsidRPr="007D5177" w:rsidRDefault="007D5177" w:rsidP="007A5528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            2 pts                </w:t>
      </w:r>
      <w:r w:rsidR="005709D0">
        <w:rPr>
          <w:rFonts w:cstheme="minorHAnsi"/>
          <w:sz w:val="44"/>
          <w:szCs w:val="44"/>
        </w:rPr>
        <w:t xml:space="preserve">      </w:t>
      </w:r>
      <w:r>
        <w:rPr>
          <w:rFonts w:cstheme="minorHAnsi"/>
          <w:sz w:val="44"/>
          <w:szCs w:val="44"/>
        </w:rPr>
        <w:t>1 pt.                     0 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230"/>
        <w:gridCol w:w="2337"/>
        <w:gridCol w:w="2608"/>
      </w:tblGrid>
      <w:tr w:rsidR="007D5177" w:rsidRPr="00C83907" w14:paraId="1C237C57" w14:textId="77777777" w:rsidTr="00C83907">
        <w:tc>
          <w:tcPr>
            <w:tcW w:w="1615" w:type="dxa"/>
          </w:tcPr>
          <w:p w14:paraId="16751E56" w14:textId="37D23C2C" w:rsidR="007D5177" w:rsidRPr="00C83907" w:rsidRDefault="007D5177" w:rsidP="007A5528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1</w:t>
            </w:r>
          </w:p>
        </w:tc>
        <w:tc>
          <w:tcPr>
            <w:tcW w:w="4230" w:type="dxa"/>
          </w:tcPr>
          <w:p w14:paraId="7CD6351F" w14:textId="66D936C6" w:rsidR="007D5177" w:rsidRDefault="00642985" w:rsidP="007A5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="00B64946"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B64946"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26198F3A" w14:textId="7B26068C" w:rsidR="00C83907" w:rsidRPr="00C83907" w:rsidRDefault="00C83907" w:rsidP="007A5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90F54D0" w14:textId="71806CC2" w:rsidR="007D5177" w:rsidRPr="00C83907" w:rsidRDefault="00642985" w:rsidP="007A5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C8390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C83907">
              <w:rPr>
                <w:rFonts w:cstheme="minorHAnsi"/>
                <w:sz w:val="24"/>
                <w:szCs w:val="24"/>
              </w:rPr>
              <w:t xml:space="preserve"> mistakes</w:t>
            </w:r>
          </w:p>
        </w:tc>
        <w:tc>
          <w:tcPr>
            <w:tcW w:w="2608" w:type="dxa"/>
          </w:tcPr>
          <w:p w14:paraId="3D987093" w14:textId="0B9B79F4" w:rsidR="007D5177" w:rsidRPr="00C83907" w:rsidRDefault="00827C0F" w:rsidP="007A55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46431C5D" w14:textId="77777777" w:rsidTr="00C83907">
        <w:tc>
          <w:tcPr>
            <w:tcW w:w="1615" w:type="dxa"/>
          </w:tcPr>
          <w:p w14:paraId="1865CD48" w14:textId="2E38044B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2</w:t>
            </w:r>
          </w:p>
        </w:tc>
        <w:tc>
          <w:tcPr>
            <w:tcW w:w="4230" w:type="dxa"/>
          </w:tcPr>
          <w:p w14:paraId="40B92E0B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1480F510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3FD9713" w14:textId="7CA4FD8D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3246193E" w14:textId="2BC3B7AE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1644FAD3" w14:textId="77777777" w:rsidTr="00C83907">
        <w:tc>
          <w:tcPr>
            <w:tcW w:w="1615" w:type="dxa"/>
          </w:tcPr>
          <w:p w14:paraId="17A40882" w14:textId="4D66E280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3</w:t>
            </w:r>
          </w:p>
        </w:tc>
        <w:tc>
          <w:tcPr>
            <w:tcW w:w="4230" w:type="dxa"/>
          </w:tcPr>
          <w:p w14:paraId="5885A7E2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0AE72C36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F361C0" w14:textId="3A7088AC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6197C3F2" w14:textId="05D667F2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36A3ABF8" w14:textId="77777777" w:rsidTr="00C83907">
        <w:tc>
          <w:tcPr>
            <w:tcW w:w="1615" w:type="dxa"/>
          </w:tcPr>
          <w:p w14:paraId="6F57374F" w14:textId="0B76D999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4</w:t>
            </w:r>
          </w:p>
        </w:tc>
        <w:tc>
          <w:tcPr>
            <w:tcW w:w="4230" w:type="dxa"/>
          </w:tcPr>
          <w:p w14:paraId="7A9D3C74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7FF1B68D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D1EB0B" w14:textId="45E5D71D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76F52BF1" w14:textId="6E965A88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6422ECCF" w14:textId="77777777" w:rsidTr="00C83907">
        <w:tc>
          <w:tcPr>
            <w:tcW w:w="1615" w:type="dxa"/>
          </w:tcPr>
          <w:p w14:paraId="400926D4" w14:textId="5D58862F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5</w:t>
            </w:r>
          </w:p>
        </w:tc>
        <w:tc>
          <w:tcPr>
            <w:tcW w:w="4230" w:type="dxa"/>
          </w:tcPr>
          <w:p w14:paraId="6B6A2EB7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3A2375C6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4D944B" w14:textId="3F928A7F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7D69EFD6" w14:textId="383C11CB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6A26EC16" w14:textId="77777777" w:rsidTr="00C83907">
        <w:tc>
          <w:tcPr>
            <w:tcW w:w="1615" w:type="dxa"/>
          </w:tcPr>
          <w:p w14:paraId="2AE3BC02" w14:textId="02E45383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6</w:t>
            </w:r>
          </w:p>
        </w:tc>
        <w:tc>
          <w:tcPr>
            <w:tcW w:w="4230" w:type="dxa"/>
          </w:tcPr>
          <w:p w14:paraId="35AB7617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7DB06766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BB53CA8" w14:textId="66B2B6C2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737BA99D" w14:textId="3755E779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475258F7" w14:textId="77777777" w:rsidTr="00C83907">
        <w:tc>
          <w:tcPr>
            <w:tcW w:w="1615" w:type="dxa"/>
          </w:tcPr>
          <w:p w14:paraId="723BF22A" w14:textId="08A18B5C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7</w:t>
            </w:r>
          </w:p>
        </w:tc>
        <w:tc>
          <w:tcPr>
            <w:tcW w:w="4230" w:type="dxa"/>
          </w:tcPr>
          <w:p w14:paraId="3F39B4F0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00C61DDD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89E2EF8" w14:textId="3C4EEF04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4B744A47" w14:textId="26900CAE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  <w:tr w:rsidR="00642985" w:rsidRPr="00C83907" w14:paraId="1EFF9F24" w14:textId="77777777" w:rsidTr="00C83907">
        <w:tc>
          <w:tcPr>
            <w:tcW w:w="1615" w:type="dxa"/>
          </w:tcPr>
          <w:p w14:paraId="3D2BD27F" w14:textId="27A1FFD2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 w:rsidRPr="00C83907">
              <w:rPr>
                <w:rFonts w:cstheme="minorHAnsi"/>
                <w:sz w:val="24"/>
                <w:szCs w:val="24"/>
              </w:rPr>
              <w:t>Sentence 8</w:t>
            </w:r>
          </w:p>
        </w:tc>
        <w:tc>
          <w:tcPr>
            <w:tcW w:w="4230" w:type="dxa"/>
          </w:tcPr>
          <w:p w14:paraId="045A95AF" w14:textId="77777777" w:rsidR="00642985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  <w:r w:rsidRPr="00C83907">
              <w:rPr>
                <w:rFonts w:cstheme="minorHAnsi"/>
                <w:sz w:val="24"/>
                <w:szCs w:val="24"/>
              </w:rPr>
              <w:t xml:space="preserve"> pronunciation mistake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83907">
              <w:rPr>
                <w:rFonts w:cstheme="minorHAnsi"/>
                <w:sz w:val="24"/>
                <w:szCs w:val="24"/>
              </w:rPr>
              <w:t>.</w:t>
            </w:r>
          </w:p>
          <w:p w14:paraId="55373903" w14:textId="77777777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0B9EE60" w14:textId="2A3FF452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 mistakes</w:t>
            </w:r>
          </w:p>
        </w:tc>
        <w:tc>
          <w:tcPr>
            <w:tcW w:w="2608" w:type="dxa"/>
          </w:tcPr>
          <w:p w14:paraId="429310FD" w14:textId="1AC901FB" w:rsidR="00642985" w:rsidRPr="00C83907" w:rsidRDefault="00642985" w:rsidP="006429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than 3 mistakes</w:t>
            </w:r>
          </w:p>
        </w:tc>
      </w:tr>
    </w:tbl>
    <w:p w14:paraId="4F4F0E44" w14:textId="796AD3F2" w:rsidR="004F33FA" w:rsidRPr="0008179A" w:rsidRDefault="00774A50" w:rsidP="007A5528">
      <w:pPr>
        <w:rPr>
          <w:rFonts w:cstheme="minorHAnsi"/>
          <w:sz w:val="36"/>
          <w:szCs w:val="36"/>
        </w:rPr>
      </w:pPr>
      <w:r w:rsidRPr="0008179A">
        <w:rPr>
          <w:rFonts w:cstheme="minorHAnsi"/>
          <w:sz w:val="36"/>
          <w:szCs w:val="36"/>
        </w:rPr>
        <w:t>______/16</w:t>
      </w:r>
    </w:p>
    <w:p w14:paraId="1251F2E9" w14:textId="2785814C" w:rsidR="00774A50" w:rsidRPr="0008179A" w:rsidRDefault="00774A50" w:rsidP="007A5528">
      <w:pPr>
        <w:rPr>
          <w:rFonts w:cstheme="minorHAnsi"/>
          <w:sz w:val="36"/>
          <w:szCs w:val="36"/>
        </w:rPr>
      </w:pPr>
      <w:r w:rsidRPr="0008179A">
        <w:rPr>
          <w:rFonts w:cstheme="minorHAnsi"/>
          <w:sz w:val="36"/>
          <w:szCs w:val="36"/>
        </w:rPr>
        <w:t>______/46 Summative Assessment</w:t>
      </w:r>
      <w:r w:rsidR="0008179A">
        <w:rPr>
          <w:rFonts w:cstheme="minorHAnsi"/>
          <w:sz w:val="36"/>
          <w:szCs w:val="36"/>
        </w:rPr>
        <w:t xml:space="preserve"> Total</w:t>
      </w:r>
    </w:p>
    <w:sectPr w:rsidR="00774A50" w:rsidRPr="0008179A" w:rsidSect="0008179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BCE"/>
    <w:multiLevelType w:val="hybridMultilevel"/>
    <w:tmpl w:val="B9104100"/>
    <w:lvl w:ilvl="0" w:tplc="6DBE8B7C">
      <w:start w:val="1"/>
      <w:numFmt w:val="decimal"/>
      <w:lvlText w:val="%1."/>
      <w:lvlJc w:val="left"/>
      <w:pPr>
        <w:ind w:left="720" w:hanging="360"/>
      </w:pPr>
      <w:rPr>
        <w:rFonts w:ascii="Brush Script MT" w:hAnsi="Brush Script MT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58E4"/>
    <w:multiLevelType w:val="hybridMultilevel"/>
    <w:tmpl w:val="1776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CBB"/>
    <w:multiLevelType w:val="hybridMultilevel"/>
    <w:tmpl w:val="484620BE"/>
    <w:lvl w:ilvl="0" w:tplc="E3245EB8">
      <w:start w:val="1"/>
      <w:numFmt w:val="decimal"/>
      <w:lvlText w:val="%1."/>
      <w:lvlJc w:val="left"/>
      <w:pPr>
        <w:ind w:left="720" w:hanging="360"/>
      </w:pPr>
      <w:rPr>
        <w:rFonts w:ascii="Brush Script MT" w:hAnsi="Brush Script MT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F4E12"/>
    <w:multiLevelType w:val="hybridMultilevel"/>
    <w:tmpl w:val="F4D66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3B"/>
    <w:rsid w:val="00007D7C"/>
    <w:rsid w:val="00072B3D"/>
    <w:rsid w:val="00072D8A"/>
    <w:rsid w:val="00080227"/>
    <w:rsid w:val="0008179A"/>
    <w:rsid w:val="00090F02"/>
    <w:rsid w:val="000946DA"/>
    <w:rsid w:val="000A22B1"/>
    <w:rsid w:val="000A41EC"/>
    <w:rsid w:val="000C03D7"/>
    <w:rsid w:val="000F7CA2"/>
    <w:rsid w:val="00103013"/>
    <w:rsid w:val="00137C9C"/>
    <w:rsid w:val="00166726"/>
    <w:rsid w:val="00171D3B"/>
    <w:rsid w:val="001720E6"/>
    <w:rsid w:val="00174DA1"/>
    <w:rsid w:val="001B6BF6"/>
    <w:rsid w:val="001D3F32"/>
    <w:rsid w:val="001F10CA"/>
    <w:rsid w:val="002106D5"/>
    <w:rsid w:val="00254618"/>
    <w:rsid w:val="0025729A"/>
    <w:rsid w:val="00262640"/>
    <w:rsid w:val="00273B5B"/>
    <w:rsid w:val="00280AED"/>
    <w:rsid w:val="002B5D25"/>
    <w:rsid w:val="002C0BFB"/>
    <w:rsid w:val="002D77DE"/>
    <w:rsid w:val="0031045C"/>
    <w:rsid w:val="0031558E"/>
    <w:rsid w:val="0032080D"/>
    <w:rsid w:val="00336810"/>
    <w:rsid w:val="0035267C"/>
    <w:rsid w:val="00373E3A"/>
    <w:rsid w:val="003821A9"/>
    <w:rsid w:val="00390A9B"/>
    <w:rsid w:val="003D523F"/>
    <w:rsid w:val="00407C45"/>
    <w:rsid w:val="00416CC5"/>
    <w:rsid w:val="00455CAC"/>
    <w:rsid w:val="004760D4"/>
    <w:rsid w:val="00483424"/>
    <w:rsid w:val="004903EA"/>
    <w:rsid w:val="004A11FE"/>
    <w:rsid w:val="004A42D7"/>
    <w:rsid w:val="004C5D7E"/>
    <w:rsid w:val="004E1753"/>
    <w:rsid w:val="004F33FA"/>
    <w:rsid w:val="00502B23"/>
    <w:rsid w:val="00503C17"/>
    <w:rsid w:val="005236CA"/>
    <w:rsid w:val="00563071"/>
    <w:rsid w:val="005642FC"/>
    <w:rsid w:val="005707BB"/>
    <w:rsid w:val="005709D0"/>
    <w:rsid w:val="0061706C"/>
    <w:rsid w:val="00642985"/>
    <w:rsid w:val="00656559"/>
    <w:rsid w:val="00694BD8"/>
    <w:rsid w:val="00697D08"/>
    <w:rsid w:val="006C0A2E"/>
    <w:rsid w:val="006E06C3"/>
    <w:rsid w:val="006F52ED"/>
    <w:rsid w:val="00747477"/>
    <w:rsid w:val="00753991"/>
    <w:rsid w:val="0076150C"/>
    <w:rsid w:val="00774A50"/>
    <w:rsid w:val="00787D53"/>
    <w:rsid w:val="007943C5"/>
    <w:rsid w:val="007A2B53"/>
    <w:rsid w:val="007A5528"/>
    <w:rsid w:val="007D23C5"/>
    <w:rsid w:val="007D5177"/>
    <w:rsid w:val="007D7B91"/>
    <w:rsid w:val="00806E98"/>
    <w:rsid w:val="008131A3"/>
    <w:rsid w:val="0082541C"/>
    <w:rsid w:val="00827C0F"/>
    <w:rsid w:val="00851F1C"/>
    <w:rsid w:val="00857351"/>
    <w:rsid w:val="0086136B"/>
    <w:rsid w:val="00882C37"/>
    <w:rsid w:val="00897C20"/>
    <w:rsid w:val="008C1746"/>
    <w:rsid w:val="008E525E"/>
    <w:rsid w:val="008E75A0"/>
    <w:rsid w:val="008E7C58"/>
    <w:rsid w:val="008F521F"/>
    <w:rsid w:val="009323D2"/>
    <w:rsid w:val="0093571A"/>
    <w:rsid w:val="00983E62"/>
    <w:rsid w:val="009C576D"/>
    <w:rsid w:val="009D056A"/>
    <w:rsid w:val="009D6A95"/>
    <w:rsid w:val="009E6F2A"/>
    <w:rsid w:val="009F0845"/>
    <w:rsid w:val="00A03C06"/>
    <w:rsid w:val="00A0590E"/>
    <w:rsid w:val="00A831EF"/>
    <w:rsid w:val="00A83218"/>
    <w:rsid w:val="00A87FF0"/>
    <w:rsid w:val="00AB72DD"/>
    <w:rsid w:val="00AC29F1"/>
    <w:rsid w:val="00AC2AA6"/>
    <w:rsid w:val="00AD53F2"/>
    <w:rsid w:val="00B01D59"/>
    <w:rsid w:val="00B03A41"/>
    <w:rsid w:val="00B34ECC"/>
    <w:rsid w:val="00B504BD"/>
    <w:rsid w:val="00B64946"/>
    <w:rsid w:val="00B66503"/>
    <w:rsid w:val="00B67214"/>
    <w:rsid w:val="00B85149"/>
    <w:rsid w:val="00C23B49"/>
    <w:rsid w:val="00C605E6"/>
    <w:rsid w:val="00C83907"/>
    <w:rsid w:val="00CD285C"/>
    <w:rsid w:val="00CE2671"/>
    <w:rsid w:val="00D52C03"/>
    <w:rsid w:val="00D67E13"/>
    <w:rsid w:val="00DB78B3"/>
    <w:rsid w:val="00DE25EB"/>
    <w:rsid w:val="00E21C8F"/>
    <w:rsid w:val="00E3102C"/>
    <w:rsid w:val="00E54F16"/>
    <w:rsid w:val="00E67693"/>
    <w:rsid w:val="00E73021"/>
    <w:rsid w:val="00E77575"/>
    <w:rsid w:val="00E83106"/>
    <w:rsid w:val="00E91DF8"/>
    <w:rsid w:val="00EA4735"/>
    <w:rsid w:val="00EA6534"/>
    <w:rsid w:val="00EB2BB1"/>
    <w:rsid w:val="00EB4DC6"/>
    <w:rsid w:val="00EB78C1"/>
    <w:rsid w:val="00EC34C0"/>
    <w:rsid w:val="00ED5E04"/>
    <w:rsid w:val="00EF2A0D"/>
    <w:rsid w:val="00F030E3"/>
    <w:rsid w:val="00F1519A"/>
    <w:rsid w:val="00F61CA7"/>
    <w:rsid w:val="00F62F8F"/>
    <w:rsid w:val="00F87875"/>
    <w:rsid w:val="00F9004A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45A4"/>
  <w15:chartTrackingRefBased/>
  <w15:docId w15:val="{4135ECB9-27E6-4D19-84D3-9C72BBB9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503"/>
    <w:pPr>
      <w:ind w:left="720"/>
      <w:contextualSpacing/>
    </w:pPr>
  </w:style>
  <w:style w:type="table" w:styleId="TableGrid">
    <w:name w:val="Table Grid"/>
    <w:basedOn w:val="TableNormal"/>
    <w:uiPriority w:val="39"/>
    <w:rsid w:val="009D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6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3" ma:contentTypeDescription="Create a new document." ma:contentTypeScope="" ma:versionID="ce63350902117e40544c16f0b5b34ff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3bea09e841e2a78aa17202517d936f5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697F6-EE6B-4DCF-8013-0CBAF8D3AA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41851-38FF-4C8D-87ED-22178C823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50918-ED05-4932-9AD0-10BC7C9FB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A0C49-E050-4543-AABF-ACDD9227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Andrea Radford</cp:lastModifiedBy>
  <cp:revision>32</cp:revision>
  <cp:lastPrinted>2020-03-10T11:47:00Z</cp:lastPrinted>
  <dcterms:created xsi:type="dcterms:W3CDTF">2022-04-26T23:24:00Z</dcterms:created>
  <dcterms:modified xsi:type="dcterms:W3CDTF">2022-04-26T23:59:00Z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</Properties>
</file>